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7B" w:rsidRDefault="00333F7B" w:rsidP="00333F7B">
      <w:pPr>
        <w:widowControl/>
        <w:spacing w:line="500" w:lineRule="exac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  <w:r>
        <w:rPr>
          <w:rStyle w:val="a3"/>
          <w:rFonts w:ascii="仿宋" w:eastAsia="仿宋" w:hAnsi="仿宋" w:cs="仿宋" w:hint="eastAsia"/>
          <w:b w:val="0"/>
          <w:color w:val="000000"/>
          <w:sz w:val="28"/>
          <w:szCs w:val="28"/>
        </w:rPr>
        <w:t>附件一：</w:t>
      </w:r>
    </w:p>
    <w:p w:rsidR="00333F7B" w:rsidRDefault="00333F7B" w:rsidP="00333F7B">
      <w:pPr>
        <w:widowControl/>
        <w:spacing w:line="50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河北省特种设备学会</w:t>
      </w: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无损检测专业委员会会员名单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347"/>
        <w:gridCol w:w="1568"/>
      </w:tblGrid>
      <w:tr w:rsidR="00333F7B" w:rsidTr="00EB3520">
        <w:trPr>
          <w:trHeight w:val="340"/>
          <w:tblHeader/>
        </w:trPr>
        <w:tc>
          <w:tcPr>
            <w:tcW w:w="9214" w:type="dxa"/>
            <w:gridSpan w:val="3"/>
            <w:vAlign w:val="center"/>
          </w:tcPr>
          <w:bookmarkEnd w:id="0"/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一、单位会员名单</w:t>
            </w:r>
          </w:p>
        </w:tc>
      </w:tr>
      <w:tr w:rsidR="00333F7B" w:rsidTr="00EB3520">
        <w:trPr>
          <w:trHeight w:val="340"/>
          <w:tblHeader/>
        </w:trPr>
        <w:tc>
          <w:tcPr>
            <w:tcW w:w="1299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保定市明鉴焊接工程检测有限公司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沧州经纬检验检测有限公司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沧州市宏盛焊接无损检测有限公司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邯郸市天诚无损检测有限公司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河北东泽检测技术有限责任公司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河北方圆工程检测有限公司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能源科技有限公司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河北恒惠检测技术有限公司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河北恒一联成特种设备检验检测有限公司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河北华建检测试验有限责任公司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河北华茂检验检测集团有限公司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河北冀安华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瑞无损检测技术有限公司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河北金铎检测技术有限公司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河北君特安奇无损检测技术有限公司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河北朗彦检验检测技术有限公司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河北联泰检测技术有限公司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河北绿园检测认证集团有限公司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河北欧克工程质量检测有限公司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雄安英钽利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管道技术有限公司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河北永佳技术检测有限公司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河北中跃检验检测有限公司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华北石油新达实业有限公司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廊坊北检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廊坊开发区中油天缘管道工程检测有限公司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秦皇岛百钢金属结构有限公司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秦皇岛博诚工程技术有限公司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秦皇岛牧海鲲检测技术有限公司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秦皇岛盛安无损检测有限公司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秦皇岛市和平无损检测有限公司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石家庄兴化检测有限公司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唐山迪凯森特种设备检测有限公司公司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唐山金硕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唐山金相无损检测有限公司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唐山市恒元无损检测有限公司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唐山市圣达无损检测有限公司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源金属制品技术检测有限公司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唐山戊戌无损检测有限公司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唐山裕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检测科技有限公司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新聚（廊坊）检测技术服务有限公司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中特检测服务（辛集）有限公司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建设科技集团有限公司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中油管道检测技术有限责任公司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奥星制药工艺系统（石家庄）有限公司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  <w:tr w:rsidR="00333F7B" w:rsidTr="00EB3520">
        <w:trPr>
          <w:trHeight w:val="9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哈电集团（秦皇岛）重型装备有限公司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河北省艺能锅炉有限公司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华油钢管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石家庄安瑞科气体机械有限公司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  <w:tr w:rsidR="00333F7B" w:rsidTr="00EB3520">
        <w:trPr>
          <w:trHeight w:val="340"/>
        </w:trPr>
        <w:tc>
          <w:tcPr>
            <w:tcW w:w="1299" w:type="dxa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347" w:type="dxa"/>
            <w:vAlign w:val="center"/>
          </w:tcPr>
          <w:p w:rsidR="00333F7B" w:rsidRDefault="00333F7B" w:rsidP="00EB35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中国石油天然气管道科学研究院有限公司焊接技术中心</w:t>
            </w:r>
          </w:p>
        </w:tc>
        <w:tc>
          <w:tcPr>
            <w:tcW w:w="1568" w:type="dxa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生产企业</w:t>
            </w:r>
          </w:p>
        </w:tc>
      </w:tr>
    </w:tbl>
    <w:p w:rsidR="00333F7B" w:rsidRDefault="00333F7B" w:rsidP="00333F7B">
      <w:r>
        <w:rPr>
          <w:rFonts w:hint="eastAsia"/>
        </w:rPr>
        <w:t>注：单位会员按名称排序，不分先后</w:t>
      </w:r>
    </w:p>
    <w:p w:rsidR="00333F7B" w:rsidRDefault="00333F7B" w:rsidP="00333F7B"/>
    <w:p w:rsidR="00333F7B" w:rsidRDefault="00333F7B" w:rsidP="00333F7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0"/>
        <w:gridCol w:w="3042"/>
        <w:gridCol w:w="1280"/>
        <w:gridCol w:w="3000"/>
      </w:tblGrid>
      <w:tr w:rsidR="00333F7B" w:rsidTr="00EB3520">
        <w:trPr>
          <w:trHeight w:val="567"/>
          <w:tblHeader/>
        </w:trPr>
        <w:tc>
          <w:tcPr>
            <w:tcW w:w="5000" w:type="pct"/>
            <w:gridSpan w:val="4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二、个人会员名单</w:t>
            </w:r>
          </w:p>
        </w:tc>
      </w:tr>
      <w:tr w:rsidR="00333F7B" w:rsidTr="00EB3520">
        <w:trPr>
          <w:trHeight w:val="554"/>
          <w:tblHeader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333F7B" w:rsidTr="00EB3520">
        <w:trPr>
          <w:trHeight w:val="528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白鑫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高建军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白振军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高俊杰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蔡照钰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高立恒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常文飞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葛宝丽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陈宝龙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耿会坡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陈翀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郭成宇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程仲贺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郭建民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崔健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郭长波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崔军海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郭长春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崔占勇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郝惠恩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单雁利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郝晓军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胡鹏飞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党贺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胡社湘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丁肖波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来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董国振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孔祥云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董家欢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李东海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杜广全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李洪飞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范超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李敬党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雪峰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丰建业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李朋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付胜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李少博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鹿锋华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李树军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马俊峰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李通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马增辉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李卫民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孟凡鹏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米彬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李真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潘成刚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李振海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潘英峰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梁红方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齐卫明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梁素忠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乔江伟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刘安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秦玉江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刘常庆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屈德芳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刘德才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任洪泽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刘建帅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申军辉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沈瑞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刘利霞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税刚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刘雯宇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宋刘岩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刘希凯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宋小罡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刘晓宁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宋志强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刘玉侠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孙凤爽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刘泽妍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孙会龙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刘增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孙连升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鲁丹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孙媚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孙敏鑫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吴振海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孙少卿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谢茂博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孙叶青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邢飞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汤宵阳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邢浩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田旭盼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徐强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田增涛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许春彪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汪连恒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许明杰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王标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许永胜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薛俊珊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薛星元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王丛飞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闫海川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王福贵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王光永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杨吉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王金国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王梦伟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王荣珍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杨留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栓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王腾腾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杨璇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王玉辉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王玉雷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杨志芹</w:t>
            </w:r>
            <w:proofErr w:type="gramEnd"/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王玉鹏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于铁军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魏荣帅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余金涛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魏喜波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袁海江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赵亚松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赵亚威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张海滨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赵永杰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张河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赵中瑞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张宏亮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周满仓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邹志忠</w:t>
            </w: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张双江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张万海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张彦新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张义田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张玉路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张志红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赵范强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赵建斌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赵天亮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赵卫亮</w:t>
            </w:r>
            <w:proofErr w:type="gramEnd"/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赵希臣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33F7B" w:rsidTr="00EB3520">
        <w:trPr>
          <w:trHeight w:val="554"/>
        </w:trPr>
        <w:tc>
          <w:tcPr>
            <w:tcW w:w="704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785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赵晓华</w:t>
            </w:r>
          </w:p>
        </w:tc>
        <w:tc>
          <w:tcPr>
            <w:tcW w:w="751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vAlign w:val="center"/>
          </w:tcPr>
          <w:p w:rsidR="00333F7B" w:rsidRDefault="00333F7B" w:rsidP="00EB35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51A5" w:rsidRDefault="00D651A5"/>
    <w:sectPr w:rsidR="00D6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B"/>
    <w:rsid w:val="00333F7B"/>
    <w:rsid w:val="00D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2023-06-16T15:42:00Z</dcterms:created>
  <dcterms:modified xsi:type="dcterms:W3CDTF">2023-06-16T15:42:00Z</dcterms:modified>
</cp:coreProperties>
</file>