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38" w:rsidRPr="004C73DB" w:rsidRDefault="00274C38" w:rsidP="00274C38">
      <w:r w:rsidRPr="004C73DB">
        <w:rPr>
          <w:rFonts w:hint="eastAsia"/>
        </w:rPr>
        <w:t>附件</w:t>
      </w:r>
      <w:r w:rsidRPr="004C73DB">
        <w:rPr>
          <w:rFonts w:hint="eastAsia"/>
        </w:rPr>
        <w:t>1 </w:t>
      </w:r>
    </w:p>
    <w:p w:rsidR="00274C38" w:rsidRPr="004C73DB" w:rsidRDefault="00274C38" w:rsidP="00274C38">
      <w:pPr>
        <w:jc w:val="center"/>
      </w:pPr>
      <w:r w:rsidRPr="004C73DB">
        <w:rPr>
          <w:rFonts w:hint="eastAsia"/>
        </w:rPr>
        <w:t>新旧生产单位许可项目对应表</w:t>
      </w:r>
    </w:p>
    <w:p w:rsidR="00274C38" w:rsidRPr="004C73DB" w:rsidRDefault="00274C38" w:rsidP="00274C38">
      <w:r w:rsidRPr="004C73DB">
        <w:rPr>
          <w:rFonts w:hint="eastAsia"/>
        </w:rPr>
        <w:t> </w:t>
      </w:r>
    </w:p>
    <w:tbl>
      <w:tblPr>
        <w:tblW w:w="90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552"/>
        <w:gridCol w:w="3402"/>
        <w:gridCol w:w="3119"/>
      </w:tblGrid>
      <w:tr w:rsidR="00274C38" w:rsidRPr="004C73DB" w:rsidTr="00274C38">
        <w:trPr>
          <w:trHeight w:val="394"/>
          <w:jc w:val="center"/>
        </w:trPr>
        <w:tc>
          <w:tcPr>
            <w:tcW w:w="255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许可种类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原许可级别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新许可级别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锅炉制造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 A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锅炉安装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锅炉安装改造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级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锅炉安装改造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级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压力容器设计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SAD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压力容器分析设计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A1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固定式压力容器规则设计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（同时具备</w:t>
            </w:r>
            <w:r w:rsidRPr="004C73DB">
              <w:rPr>
                <w:rFonts w:hint="eastAsia"/>
              </w:rPr>
              <w:t>A1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A2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A3</w:t>
            </w:r>
            <w:r w:rsidRPr="004C73DB">
              <w:rPr>
                <w:rFonts w:hint="eastAsia"/>
              </w:rPr>
              <w:t>，允许以自我声明承诺的方式换为固定式压力容器规则设计项目。）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 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A2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A3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A4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D1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D2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C1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移动式压力容器规则设计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（同时具备</w:t>
            </w:r>
            <w:r w:rsidRPr="004C73DB">
              <w:rPr>
                <w:rFonts w:hint="eastAsia"/>
              </w:rPr>
              <w:t>C1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C2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C3</w:t>
            </w:r>
            <w:r w:rsidRPr="004C73DB">
              <w:rPr>
                <w:rFonts w:hint="eastAsia"/>
              </w:rPr>
              <w:t>，允许以自我声明承诺的方式换为移动式压力容器规则设计项目。）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C2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C3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36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压力容器制造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A1</w:t>
            </w:r>
            <w:r w:rsidRPr="004C73DB">
              <w:rPr>
                <w:rFonts w:hint="eastAsia"/>
              </w:rPr>
              <w:t>超高压容器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A6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A1</w:t>
            </w:r>
            <w:r w:rsidRPr="004C73DB">
              <w:rPr>
                <w:rFonts w:hint="eastAsia"/>
              </w:rPr>
              <w:t>高压容器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A1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A2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A2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D1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D2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D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A3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A3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A4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A4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A5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A5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C1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C2</w:t>
            </w:r>
            <w:r w:rsidRPr="004C73DB">
              <w:rPr>
                <w:rFonts w:hint="eastAsia"/>
              </w:rPr>
              <w:t>汽车罐车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C2</w:t>
            </w:r>
            <w:r w:rsidRPr="004C73DB">
              <w:rPr>
                <w:rFonts w:hint="eastAsia"/>
              </w:rPr>
              <w:t>汽车罐车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C2</w:t>
            </w:r>
            <w:r w:rsidRPr="004C73DB">
              <w:rPr>
                <w:rFonts w:hint="eastAsia"/>
              </w:rPr>
              <w:t>长管拖车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C3</w:t>
            </w:r>
            <w:r w:rsidRPr="004C73DB">
              <w:rPr>
                <w:rFonts w:hint="eastAsia"/>
              </w:rPr>
              <w:t>长管拖车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C3</w:t>
            </w:r>
            <w:r w:rsidRPr="004C73DB">
              <w:rPr>
                <w:rFonts w:hint="eastAsia"/>
              </w:rPr>
              <w:t>罐式集装箱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C2</w:t>
            </w:r>
            <w:r w:rsidRPr="004C73DB">
              <w:rPr>
                <w:rFonts w:hint="eastAsia"/>
              </w:rPr>
              <w:t>罐式集装箱</w:t>
            </w:r>
          </w:p>
        </w:tc>
      </w:tr>
      <w:tr w:rsidR="00274C38" w:rsidRPr="004C73DB" w:rsidTr="00274C38">
        <w:trPr>
          <w:trHeight w:val="36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C3</w:t>
            </w:r>
            <w:r w:rsidRPr="004C73DB">
              <w:rPr>
                <w:rFonts w:hint="eastAsia"/>
              </w:rPr>
              <w:t>管束式集装箱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C3</w:t>
            </w:r>
            <w:r w:rsidRPr="004C73DB">
              <w:rPr>
                <w:rFonts w:hint="eastAsia"/>
              </w:rPr>
              <w:t>管束式集装箱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气瓶制造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B3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B3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B4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B4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B5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B5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压力管道设计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）或</w:t>
            </w:r>
            <w:r w:rsidRPr="004C73DB">
              <w:rPr>
                <w:rFonts w:hint="eastAsia"/>
              </w:rPr>
              <w:t>GA1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）、</w:t>
            </w:r>
            <w:r w:rsidRPr="004C73DB">
              <w:rPr>
                <w:rFonts w:hint="eastAsia"/>
              </w:rPr>
              <w:t>GC1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）或</w:t>
            </w:r>
            <w:r w:rsidRPr="004C73DB">
              <w:rPr>
                <w:rFonts w:hint="eastAsia"/>
              </w:rPr>
              <w:t>GC1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3</w:t>
            </w:r>
            <w:r w:rsidRPr="004C73DB">
              <w:rPr>
                <w:rFonts w:hint="eastAsia"/>
              </w:rPr>
              <w:t>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GD1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GCD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压力管道安装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GA1</w:t>
            </w:r>
            <w:r w:rsidRPr="004C73DB">
              <w:rPr>
                <w:rFonts w:hint="eastAsia"/>
              </w:rPr>
              <w:t>甲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GA2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GB2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GB2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GC1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GC2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GD1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GCD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气瓶阀门制造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PF1-PF8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气瓶阀门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安全阀制造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爆破片装置制造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爆破片装置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压力管道元件制造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 (</w:t>
            </w:r>
            <w:r w:rsidRPr="004C73DB">
              <w:rPr>
                <w:rFonts w:hint="eastAsia"/>
              </w:rPr>
              <w:t>压力管道管件</w:t>
            </w:r>
            <w:r w:rsidRPr="004C73DB">
              <w:rPr>
                <w:rFonts w:hint="eastAsia"/>
              </w:rPr>
              <w:t>)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无缝钢管</w:t>
            </w:r>
            <w:r w:rsidRPr="004C73DB">
              <w:rPr>
                <w:rFonts w:hint="eastAsia"/>
              </w:rPr>
              <w:t>A1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无缝钢管</w:t>
            </w:r>
            <w:r w:rsidRPr="004C73DB">
              <w:rPr>
                <w:rFonts w:hint="eastAsia"/>
              </w:rPr>
              <w:t>A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聚乙烯管</w:t>
            </w:r>
            <w:r w:rsidRPr="004C73DB">
              <w:rPr>
                <w:rFonts w:hint="eastAsia"/>
              </w:rPr>
              <w:t>A1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聚乙烯管</w:t>
            </w:r>
            <w:r w:rsidRPr="004C73DB">
              <w:rPr>
                <w:rFonts w:hint="eastAsia"/>
              </w:rPr>
              <w:t>A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其他非金属材料管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其他非金属材料管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钢制无缝管件（包括工厂预制弯管、有</w:t>
            </w:r>
            <w:proofErr w:type="gramStart"/>
            <w:r w:rsidRPr="004C73DB">
              <w:rPr>
                <w:rFonts w:hint="eastAsia"/>
              </w:rPr>
              <w:t>缝管坯</w:t>
            </w:r>
            <w:proofErr w:type="gramEnd"/>
            <w:r w:rsidRPr="004C73DB">
              <w:rPr>
                <w:rFonts w:hint="eastAsia"/>
              </w:rPr>
              <w:t>制管件）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）、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）或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3</w:t>
            </w:r>
            <w:r w:rsidRPr="004C73DB">
              <w:rPr>
                <w:rFonts w:hint="eastAsia"/>
              </w:rPr>
              <w:t>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无缝管件</w:t>
            </w:r>
            <w:r w:rsidRPr="004C73DB">
              <w:rPr>
                <w:rFonts w:hint="eastAsia"/>
              </w:rPr>
              <w:t>B1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钢制无缝管件（包括工厂预制弯管、有</w:t>
            </w:r>
            <w:proofErr w:type="gramStart"/>
            <w:r w:rsidRPr="004C73DB">
              <w:rPr>
                <w:rFonts w:hint="eastAsia"/>
              </w:rPr>
              <w:t>缝管坯</w:t>
            </w:r>
            <w:proofErr w:type="gramEnd"/>
            <w:r w:rsidRPr="004C73DB">
              <w:rPr>
                <w:rFonts w:hint="eastAsia"/>
              </w:rPr>
              <w:t>制管件）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无缝管件</w:t>
            </w:r>
            <w:r w:rsidRPr="004C73DB">
              <w:rPr>
                <w:rFonts w:hint="eastAsia"/>
              </w:rPr>
              <w:t>B2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钢制有缝管件（钢板制对焊管件）</w:t>
            </w:r>
            <w:r w:rsidRPr="004C73DB">
              <w:rPr>
                <w:rFonts w:hint="eastAsia"/>
              </w:rPr>
              <w:t>B1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）或</w:t>
            </w:r>
            <w:r w:rsidRPr="004C73DB">
              <w:rPr>
                <w:rFonts w:hint="eastAsia"/>
              </w:rPr>
              <w:t>B1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有缝管件</w:t>
            </w:r>
            <w:r w:rsidRPr="004C73DB">
              <w:rPr>
                <w:rFonts w:hint="eastAsia"/>
              </w:rPr>
              <w:t>B1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钢制有缝管件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（钢板制对焊管件）</w:t>
            </w:r>
            <w:r w:rsidRPr="004C73DB">
              <w:rPr>
                <w:rFonts w:hint="eastAsia"/>
              </w:rPr>
              <w:t>B2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有缝管件</w:t>
            </w:r>
            <w:r w:rsidRPr="004C73DB">
              <w:rPr>
                <w:rFonts w:hint="eastAsia"/>
              </w:rPr>
              <w:t>B2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锻制管件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锻制管件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聚乙烯管件</w:t>
            </w:r>
            <w:r w:rsidRPr="004C73DB">
              <w:rPr>
                <w:rFonts w:hint="eastAsia"/>
              </w:rPr>
              <w:t>A1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1</w:t>
            </w:r>
            <w:r w:rsidRPr="004C73DB">
              <w:rPr>
                <w:rFonts w:hint="eastAsia"/>
              </w:rPr>
              <w:t>）或</w:t>
            </w:r>
            <w:r w:rsidRPr="004C73DB">
              <w:rPr>
                <w:rFonts w:hint="eastAsia"/>
              </w:rPr>
              <w:t>A1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聚乙烯管件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539"/>
          <w:jc w:val="center"/>
        </w:trPr>
        <w:tc>
          <w:tcPr>
            <w:tcW w:w="255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压力管道元件制造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压力管道法兰</w:t>
            </w:r>
            <w:r w:rsidRPr="004C73DB">
              <w:rPr>
                <w:rFonts w:hint="eastAsia"/>
              </w:rPr>
              <w:t>)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钢制锻造法兰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钢制锻造法兰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压力管道元件制造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补偿器</w:t>
            </w:r>
            <w:r w:rsidRPr="004C73DB">
              <w:rPr>
                <w:rFonts w:hint="eastAsia"/>
              </w:rPr>
              <w:t>)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金属波纹膨胀节</w:t>
            </w:r>
            <w:r w:rsidRPr="004C73DB">
              <w:rPr>
                <w:rFonts w:hint="eastAsia"/>
              </w:rPr>
              <w:t>A(1)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金属波纹膨胀节</w:t>
            </w:r>
            <w:r w:rsidRPr="004C73DB">
              <w:rPr>
                <w:rFonts w:hint="eastAsia"/>
              </w:rPr>
              <w:t>B1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金属波纹膨胀节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（</w:t>
            </w:r>
            <w:r w:rsidRPr="004C73DB">
              <w:rPr>
                <w:rFonts w:hint="eastAsia"/>
              </w:rPr>
              <w:t>2</w:t>
            </w:r>
            <w:r w:rsidRPr="004C73DB">
              <w:rPr>
                <w:rFonts w:hint="eastAsia"/>
              </w:rPr>
              <w:t>）或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金属波纹膨胀节</w:t>
            </w:r>
            <w:r w:rsidRPr="004C73DB">
              <w:rPr>
                <w:rFonts w:hint="eastAsia"/>
              </w:rPr>
              <w:t>B2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压力管道元件制造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元件组合装置</w:t>
            </w:r>
            <w:r w:rsidRPr="004C73DB">
              <w:rPr>
                <w:rFonts w:hint="eastAsia"/>
              </w:rPr>
              <w:t>)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燃气调压装置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燃气调压装置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减温减压</w:t>
            </w:r>
            <w:proofErr w:type="gramEnd"/>
            <w:r w:rsidRPr="004C73DB">
              <w:rPr>
                <w:rFonts w:hint="eastAsia"/>
              </w:rPr>
              <w:t>装置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减温减压</w:t>
            </w:r>
            <w:proofErr w:type="gramEnd"/>
            <w:r w:rsidRPr="004C73DB">
              <w:rPr>
                <w:rFonts w:hint="eastAsia"/>
              </w:rPr>
              <w:t>装置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电梯制造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曳引驱动乘客电梯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曳引驱动乘客电梯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含消防员电梯</w:t>
            </w:r>
            <w:r w:rsidRPr="004C73DB">
              <w:rPr>
                <w:rFonts w:hint="eastAsia"/>
              </w:rPr>
              <w:t>)A1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A2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曳引驱动乘客电梯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曳引驱动乘客电梯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含消防员电梯</w:t>
            </w:r>
            <w:r w:rsidRPr="004C73DB">
              <w:rPr>
                <w:rFonts w:hint="eastAsia"/>
              </w:rPr>
              <w:t>)B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曳引驱动载货电梯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曳引驱动载货电梯</w:t>
            </w:r>
            <w:proofErr w:type="gramStart"/>
            <w:r w:rsidRPr="004C73DB">
              <w:rPr>
                <w:rFonts w:hint="eastAsia"/>
              </w:rPr>
              <w:t>和</w:t>
            </w:r>
            <w:proofErr w:type="gramEnd"/>
          </w:p>
          <w:p w:rsidR="00274C38" w:rsidRPr="004C73DB" w:rsidRDefault="00274C38" w:rsidP="00615881">
            <w:r w:rsidRPr="004C73DB">
              <w:rPr>
                <w:rFonts w:hint="eastAsia"/>
              </w:rPr>
              <w:t>强制驱动载货电梯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含防爆电梯中的载货电梯</w:t>
            </w:r>
            <w:r w:rsidRPr="004C73DB">
              <w:rPr>
                <w:rFonts w:hint="eastAsia"/>
              </w:rPr>
              <w:t>)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强制驱动载货电梯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自动扶梯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自动扶梯与自动人行道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自动人行道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液压乘客电梯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液压驱动电梯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液压载货电梯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杂物电梯</w:t>
            </w:r>
            <w:r w:rsidRPr="004C73DB">
              <w:rPr>
                <w:rFonts w:hint="eastAsia"/>
              </w:rPr>
              <w:t>C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杂物电梯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含防爆电梯中的杂物电梯</w:t>
            </w:r>
            <w:r w:rsidRPr="004C73DB">
              <w:rPr>
                <w:rFonts w:hint="eastAsia"/>
              </w:rPr>
              <w:t>)</w:t>
            </w:r>
          </w:p>
        </w:tc>
      </w:tr>
      <w:tr w:rsidR="00274C38" w:rsidRPr="004C73DB" w:rsidTr="00274C38">
        <w:trPr>
          <w:trHeight w:val="594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电梯安装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级安装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曳引驱动乘客电梯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含消防员电梯</w:t>
            </w:r>
            <w:r w:rsidRPr="004C73DB">
              <w:rPr>
                <w:rFonts w:hint="eastAsia"/>
              </w:rPr>
              <w:t>)A2</w:t>
            </w:r>
            <w:r w:rsidRPr="004C73DB">
              <w:rPr>
                <w:rFonts w:hint="eastAsia"/>
              </w:rPr>
              <w:t>、曳引驱动载货电梯和强制驱动载货电梯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含防爆电梯中的载货电梯</w:t>
            </w:r>
            <w:r w:rsidRPr="004C73DB">
              <w:rPr>
                <w:rFonts w:hint="eastAsia"/>
              </w:rPr>
              <w:t>)</w:t>
            </w:r>
            <w:r w:rsidRPr="004C73DB">
              <w:rPr>
                <w:rFonts w:hint="eastAsia"/>
              </w:rPr>
              <w:t>、自动扶梯与自动人行道、液压驱动电梯、杂物电梯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含防爆电梯中的杂物电梯</w:t>
            </w:r>
            <w:r w:rsidRPr="004C73DB">
              <w:rPr>
                <w:rFonts w:hint="eastAsia"/>
              </w:rPr>
              <w:t>)</w:t>
            </w:r>
          </w:p>
        </w:tc>
      </w:tr>
      <w:tr w:rsidR="00274C38" w:rsidRPr="004C73DB" w:rsidTr="00274C38">
        <w:trPr>
          <w:trHeight w:val="594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proofErr w:type="gramStart"/>
            <w:r w:rsidRPr="004C73DB">
              <w:rPr>
                <w:rFonts w:hint="eastAsia"/>
              </w:rPr>
              <w:t>级改造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94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级维修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94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  <w:r w:rsidRPr="004C73DB">
              <w:rPr>
                <w:rFonts w:hint="eastAsia"/>
              </w:rPr>
              <w:t>级安装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曳引驱动乘客电梯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含消防员电梯</w:t>
            </w:r>
            <w:r w:rsidRPr="004C73DB">
              <w:rPr>
                <w:rFonts w:hint="eastAsia"/>
              </w:rPr>
              <w:t>)B</w:t>
            </w:r>
            <w:r w:rsidRPr="004C73DB">
              <w:rPr>
                <w:rFonts w:hint="eastAsia"/>
              </w:rPr>
              <w:t>、曳引驱动载货电梯和强制驱动载货电梯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含防爆电梯中的载货电梯</w:t>
            </w:r>
            <w:r w:rsidRPr="004C73DB">
              <w:rPr>
                <w:rFonts w:hint="eastAsia"/>
              </w:rPr>
              <w:t>)</w:t>
            </w:r>
            <w:r w:rsidRPr="004C73DB">
              <w:rPr>
                <w:rFonts w:hint="eastAsia"/>
              </w:rPr>
              <w:t>、自动扶梯与自动人行道、液压驱动电梯、杂物电梯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含防爆电梯中的杂物电梯</w:t>
            </w:r>
            <w:r w:rsidRPr="004C73DB">
              <w:rPr>
                <w:rFonts w:hint="eastAsia"/>
              </w:rPr>
              <w:t>)</w:t>
            </w:r>
          </w:p>
        </w:tc>
      </w:tr>
      <w:tr w:rsidR="00274C38" w:rsidRPr="004C73DB" w:rsidTr="00274C38">
        <w:trPr>
          <w:trHeight w:val="594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  <w:proofErr w:type="gramStart"/>
            <w:r w:rsidRPr="004C73DB">
              <w:rPr>
                <w:rFonts w:hint="eastAsia"/>
              </w:rPr>
              <w:t>级改造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94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  <w:r w:rsidRPr="004C73DB">
              <w:rPr>
                <w:rFonts w:hint="eastAsia"/>
              </w:rPr>
              <w:t>级维修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大型游乐设施制造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观览车类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滑行和旋转类</w:t>
            </w:r>
            <w:r w:rsidRPr="004C73DB">
              <w:rPr>
                <w:rFonts w:hint="eastAsia"/>
              </w:rPr>
              <w:t>A</w:t>
            </w:r>
          </w:p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滑行车类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架空游览车类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陀螺类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飞行塔类</w:t>
            </w:r>
            <w:proofErr w:type="gramEnd"/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自控飞机类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转马类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滑道类</w:t>
            </w:r>
            <w:r w:rsidRPr="004C73DB">
              <w:rPr>
                <w:rFonts w:hint="eastAsia"/>
              </w:rPr>
              <w:t>A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观览车类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滑行和旋转类</w:t>
            </w:r>
            <w:r w:rsidRPr="004C73DB">
              <w:rPr>
                <w:rFonts w:hint="eastAsia"/>
              </w:rPr>
              <w:t>B</w:t>
            </w:r>
          </w:p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滑行车类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架空游览车类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陀螺类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飞行塔类</w:t>
            </w:r>
            <w:proofErr w:type="gramEnd"/>
            <w:r w:rsidRPr="004C73DB">
              <w:rPr>
                <w:rFonts w:hint="eastAsia"/>
              </w:rPr>
              <w:t>B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自控飞机类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转马类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滑道类</w:t>
            </w:r>
            <w:r w:rsidRPr="004C73DB">
              <w:rPr>
                <w:rFonts w:hint="eastAsia"/>
              </w:rPr>
              <w:t>B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赛车类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游乐车辆和无动力类</w:t>
            </w:r>
          </w:p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小火车类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25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碰碰车类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454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水上游乐设施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水上游乐设施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大型游乐设施安装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级安装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滑行和旋转类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级、游乐车辆和无动力类、水上游乐设施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proofErr w:type="gramStart"/>
            <w:r w:rsidRPr="004C73DB">
              <w:rPr>
                <w:rFonts w:hint="eastAsia"/>
              </w:rPr>
              <w:t>级改造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  <w:r w:rsidRPr="004C73DB">
              <w:rPr>
                <w:rFonts w:hint="eastAsia"/>
              </w:rPr>
              <w:t>级安装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滑行和旋转类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级、游乐车辆和无动力类、水上游乐设施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、</w:t>
            </w:r>
            <w:r w:rsidRPr="004C73DB">
              <w:rPr>
                <w:rFonts w:hint="eastAsia"/>
              </w:rPr>
              <w:t>C</w:t>
            </w:r>
            <w:proofErr w:type="gramStart"/>
            <w:r w:rsidRPr="004C73DB">
              <w:rPr>
                <w:rFonts w:hint="eastAsia"/>
              </w:rPr>
              <w:t>级改造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维修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客运索道制造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低位拖牵索道</w:t>
            </w:r>
            <w:proofErr w:type="gramEnd"/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客运拖牵索道</w:t>
            </w:r>
            <w:proofErr w:type="gramEnd"/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高位拖牵索道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脱挂</w:t>
            </w:r>
            <w:proofErr w:type="gramStart"/>
            <w:r w:rsidRPr="004C73DB">
              <w:rPr>
                <w:rFonts w:hint="eastAsia"/>
              </w:rPr>
              <w:t>式拖牵</w:t>
            </w:r>
            <w:proofErr w:type="gramEnd"/>
            <w:r w:rsidRPr="004C73DB">
              <w:rPr>
                <w:rFonts w:hint="eastAsia"/>
              </w:rPr>
              <w:t>索道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客运索道安装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级安装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客运架空索道（脱</w:t>
            </w:r>
            <w:proofErr w:type="gramStart"/>
            <w:r w:rsidRPr="004C73DB">
              <w:rPr>
                <w:rFonts w:hint="eastAsia"/>
              </w:rPr>
              <w:t>挂抱索器</w:t>
            </w:r>
            <w:proofErr w:type="gramEnd"/>
            <w:r w:rsidRPr="004C73DB">
              <w:rPr>
                <w:rFonts w:hint="eastAsia"/>
              </w:rPr>
              <w:t>索道、双线往复式索道、单线固定</w:t>
            </w:r>
            <w:proofErr w:type="gramStart"/>
            <w:r w:rsidRPr="004C73DB">
              <w:rPr>
                <w:rFonts w:hint="eastAsia"/>
              </w:rPr>
              <w:t>抱索器</w:t>
            </w:r>
            <w:proofErr w:type="gramEnd"/>
            <w:r w:rsidRPr="004C73DB">
              <w:rPr>
                <w:rFonts w:hint="eastAsia"/>
              </w:rPr>
              <w:t>索道）、客运缆车、</w:t>
            </w:r>
          </w:p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客运拖牵索道</w:t>
            </w:r>
            <w:proofErr w:type="gramEnd"/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proofErr w:type="gramStart"/>
            <w:r w:rsidRPr="004C73DB">
              <w:rPr>
                <w:rFonts w:hint="eastAsia"/>
              </w:rPr>
              <w:t>级改造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级安装</w:t>
            </w:r>
          </w:p>
        </w:tc>
        <w:tc>
          <w:tcPr>
            <w:tcW w:w="3119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单线固定</w:t>
            </w:r>
            <w:proofErr w:type="gramStart"/>
            <w:r w:rsidRPr="004C73DB">
              <w:rPr>
                <w:rFonts w:hint="eastAsia"/>
              </w:rPr>
              <w:t>抱索器</w:t>
            </w:r>
            <w:proofErr w:type="gramEnd"/>
            <w:r w:rsidRPr="004C73DB">
              <w:rPr>
                <w:rFonts w:hint="eastAsia"/>
              </w:rPr>
              <w:t>索道、</w:t>
            </w:r>
            <w:proofErr w:type="gramStart"/>
            <w:r w:rsidRPr="004C73DB">
              <w:rPr>
                <w:rFonts w:hint="eastAsia"/>
              </w:rPr>
              <w:t>客运拖牵索道</w:t>
            </w:r>
            <w:proofErr w:type="gramEnd"/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proofErr w:type="gramStart"/>
            <w:r w:rsidRPr="004C73DB">
              <w:rPr>
                <w:rFonts w:hint="eastAsia"/>
              </w:rPr>
              <w:t>级改造</w:t>
            </w:r>
            <w:proofErr w:type="gramEnd"/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维修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</w:tr>
      <w:tr w:rsidR="00274C38" w:rsidRPr="004C73DB" w:rsidTr="00274C38">
        <w:trPr>
          <w:trHeight w:val="510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起重机械制造、安装、修理、改造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同时含有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级桥式起重机</w:t>
            </w:r>
            <w:proofErr w:type="gramStart"/>
            <w:r w:rsidRPr="004C73DB">
              <w:rPr>
                <w:rFonts w:hint="eastAsia"/>
              </w:rPr>
              <w:t>和</w:t>
            </w:r>
            <w:proofErr w:type="gramEnd"/>
          </w:p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级门式起重机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级桥式、门式起重机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级流动式起重机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级流动式起重机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</w:t>
            </w:r>
            <w:r w:rsidRPr="004C73DB">
              <w:rPr>
                <w:rFonts w:hint="eastAsia"/>
              </w:rPr>
              <w:t>A</w:t>
            </w:r>
            <w:proofErr w:type="gramStart"/>
            <w:r w:rsidRPr="004C73DB">
              <w:rPr>
                <w:rFonts w:hint="eastAsia"/>
              </w:rPr>
              <w:t>级门座</w:t>
            </w:r>
            <w:proofErr w:type="gramEnd"/>
            <w:r w:rsidRPr="004C73DB">
              <w:rPr>
                <w:rFonts w:hint="eastAsia"/>
              </w:rPr>
              <w:t>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proofErr w:type="gramStart"/>
            <w:r w:rsidRPr="004C73DB">
              <w:rPr>
                <w:rFonts w:hint="eastAsia"/>
              </w:rPr>
              <w:t>级门座</w:t>
            </w:r>
            <w:proofErr w:type="gramEnd"/>
            <w:r w:rsidRPr="004C73DB">
              <w:rPr>
                <w:rFonts w:hint="eastAsia"/>
              </w:rPr>
              <w:t>式起重机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同时含有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级及以下桥式起重机</w:t>
            </w:r>
            <w:proofErr w:type="gramStart"/>
            <w:r w:rsidRPr="004C73DB">
              <w:rPr>
                <w:rFonts w:hint="eastAsia"/>
              </w:rPr>
              <w:t>和</w:t>
            </w:r>
            <w:proofErr w:type="gramEnd"/>
          </w:p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级及以下门式起重机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级桥式、门式起重机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级流动式起重机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级流动式起重机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</w:t>
            </w:r>
            <w:r w:rsidRPr="004C73DB">
              <w:rPr>
                <w:rFonts w:hint="eastAsia"/>
              </w:rPr>
              <w:t>B</w:t>
            </w:r>
            <w:proofErr w:type="gramStart"/>
            <w:r w:rsidRPr="004C73DB">
              <w:rPr>
                <w:rFonts w:hint="eastAsia"/>
              </w:rPr>
              <w:t>级门座</w:t>
            </w:r>
            <w:proofErr w:type="gramEnd"/>
            <w:r w:rsidRPr="004C73DB">
              <w:rPr>
                <w:rFonts w:hint="eastAsia"/>
              </w:rPr>
              <w:t>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proofErr w:type="gramStart"/>
            <w:r w:rsidRPr="004C73DB">
              <w:rPr>
                <w:rFonts w:hint="eastAsia"/>
              </w:rPr>
              <w:t>级门座</w:t>
            </w:r>
            <w:proofErr w:type="gramEnd"/>
            <w:r w:rsidRPr="004C73DB">
              <w:rPr>
                <w:rFonts w:hint="eastAsia"/>
              </w:rPr>
              <w:t>式起重机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含有机械式停车设备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机械式停车设备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含有塔式起重机、升降机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塔式起重机、升降机</w:t>
            </w:r>
          </w:p>
        </w:tc>
      </w:tr>
      <w:tr w:rsidR="00274C38" w:rsidRPr="004C73DB" w:rsidTr="00274C38">
        <w:trPr>
          <w:trHeight w:val="510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含有缆索式起重机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缆索式起重机</w:t>
            </w:r>
          </w:p>
        </w:tc>
      </w:tr>
      <w:tr w:rsidR="00274C38" w:rsidRPr="004C73DB" w:rsidTr="00274C38">
        <w:trPr>
          <w:trHeight w:val="659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含有桅杆式起重机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桅杆式起重机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场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厂</w:t>
            </w:r>
            <w:r w:rsidRPr="004C73DB">
              <w:rPr>
                <w:rFonts w:hint="eastAsia"/>
              </w:rPr>
              <w:t>)</w:t>
            </w:r>
            <w:r w:rsidRPr="004C73DB">
              <w:rPr>
                <w:rFonts w:hint="eastAsia"/>
              </w:rPr>
              <w:t>内专用机动车辆制造、修理、改造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有机动工业车辆（叉车）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机动工业车辆（叉车）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含有</w:t>
            </w:r>
            <w:proofErr w:type="gramStart"/>
            <w:r w:rsidRPr="004C73DB">
              <w:rPr>
                <w:rFonts w:hint="eastAsia"/>
              </w:rPr>
              <w:t>非公路</w:t>
            </w:r>
            <w:proofErr w:type="gramEnd"/>
            <w:r w:rsidRPr="004C73DB">
              <w:rPr>
                <w:rFonts w:hint="eastAsia"/>
              </w:rPr>
              <w:t>用旅游观光车辆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（观光车、观光列车）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非公路</w:t>
            </w:r>
            <w:proofErr w:type="gramEnd"/>
            <w:r w:rsidRPr="004C73DB">
              <w:rPr>
                <w:rFonts w:hint="eastAsia"/>
              </w:rPr>
              <w:t>用旅游观光车辆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（观光车、观光列车）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起重机械安装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（含修理）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同时含有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级桥式起重机</w:t>
            </w:r>
            <w:proofErr w:type="gramStart"/>
            <w:r w:rsidRPr="004C73DB">
              <w:rPr>
                <w:rFonts w:hint="eastAsia"/>
              </w:rPr>
              <w:t>和</w:t>
            </w:r>
            <w:proofErr w:type="gramEnd"/>
          </w:p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级门式起重机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级桥式、门式起重机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</w:t>
            </w:r>
            <w:r w:rsidRPr="004C73DB">
              <w:rPr>
                <w:rFonts w:hint="eastAsia"/>
              </w:rPr>
              <w:t>A</w:t>
            </w:r>
            <w:r w:rsidRPr="004C73DB">
              <w:rPr>
                <w:rFonts w:hint="eastAsia"/>
              </w:rPr>
              <w:t>级</w:t>
            </w:r>
          </w:p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门座式</w:t>
            </w:r>
            <w:proofErr w:type="gramEnd"/>
            <w:r w:rsidRPr="004C73DB">
              <w:rPr>
                <w:rFonts w:hint="eastAsia"/>
              </w:rPr>
              <w:t>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A</w:t>
            </w:r>
            <w:proofErr w:type="gramStart"/>
            <w:r w:rsidRPr="004C73DB">
              <w:rPr>
                <w:rFonts w:hint="eastAsia"/>
              </w:rPr>
              <w:t>级门座</w:t>
            </w:r>
            <w:proofErr w:type="gramEnd"/>
            <w:r w:rsidRPr="004C73DB">
              <w:rPr>
                <w:rFonts w:hint="eastAsia"/>
              </w:rPr>
              <w:t>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原许可项目中同时含有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级及以下桥式起重机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和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级及以下门式起重机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级桥式、门式起重机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</w:t>
            </w:r>
            <w:r w:rsidRPr="004C73DB">
              <w:rPr>
                <w:rFonts w:hint="eastAsia"/>
              </w:rPr>
              <w:t>B</w:t>
            </w:r>
            <w:r w:rsidRPr="004C73DB">
              <w:rPr>
                <w:rFonts w:hint="eastAsia"/>
              </w:rPr>
              <w:t>级及以下</w:t>
            </w:r>
          </w:p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门座式</w:t>
            </w:r>
            <w:proofErr w:type="gramEnd"/>
            <w:r w:rsidRPr="004C73DB">
              <w:rPr>
                <w:rFonts w:hint="eastAsia"/>
              </w:rPr>
              <w:t>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B</w:t>
            </w:r>
            <w:proofErr w:type="gramStart"/>
            <w:r w:rsidRPr="004C73DB">
              <w:rPr>
                <w:rFonts w:hint="eastAsia"/>
              </w:rPr>
              <w:t>级门座</w:t>
            </w:r>
            <w:proofErr w:type="gramEnd"/>
            <w:r w:rsidRPr="004C73DB">
              <w:rPr>
                <w:rFonts w:hint="eastAsia"/>
              </w:rPr>
              <w:t>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原许可项目中含有机械式停车设备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机械式停车设备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原许可项目中同时含有塔式起重机、升降机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塔式起重机、升降机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原许可项目中含有缆索式起重机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缆索式起重机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原许可项目中含有桅杆式起重机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桅杆式起重机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2552" w:type="dxa"/>
            <w:vMerge w:val="restart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lastRenderedPageBreak/>
              <w:t>场</w:t>
            </w:r>
            <w:r w:rsidRPr="004C73DB">
              <w:rPr>
                <w:rFonts w:hint="eastAsia"/>
              </w:rPr>
              <w:t>(</w:t>
            </w:r>
            <w:r w:rsidRPr="004C73DB">
              <w:rPr>
                <w:rFonts w:hint="eastAsia"/>
              </w:rPr>
              <w:t>厂</w:t>
            </w:r>
            <w:r w:rsidRPr="004C73DB">
              <w:rPr>
                <w:rFonts w:hint="eastAsia"/>
              </w:rPr>
              <w:t>)</w:t>
            </w:r>
            <w:r w:rsidRPr="004C73DB">
              <w:rPr>
                <w:rFonts w:hint="eastAsia"/>
              </w:rPr>
              <w:t>内专用机动车辆修理</w:t>
            </w:r>
          </w:p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原许可项目中含有机动工业车辆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（叉车）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机动工业车辆（叉车）</w:t>
            </w:r>
          </w:p>
        </w:tc>
      </w:tr>
      <w:tr w:rsidR="00274C38" w:rsidRPr="004C73DB" w:rsidTr="00274C38">
        <w:trPr>
          <w:trHeight w:val="567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4C38" w:rsidRPr="004C73DB" w:rsidRDefault="00274C38" w:rsidP="00615881"/>
        </w:tc>
        <w:tc>
          <w:tcPr>
            <w:tcW w:w="3402" w:type="dxa"/>
            <w:hideMark/>
          </w:tcPr>
          <w:p w:rsidR="00274C38" w:rsidRPr="004C73DB" w:rsidRDefault="00274C38" w:rsidP="00615881">
            <w:r w:rsidRPr="004C73DB">
              <w:rPr>
                <w:rFonts w:hint="eastAsia"/>
              </w:rPr>
              <w:t>原许可项目中含有</w:t>
            </w:r>
            <w:proofErr w:type="gramStart"/>
            <w:r w:rsidRPr="004C73DB">
              <w:rPr>
                <w:rFonts w:hint="eastAsia"/>
              </w:rPr>
              <w:t>非公路</w:t>
            </w:r>
            <w:proofErr w:type="gramEnd"/>
            <w:r w:rsidRPr="004C73DB">
              <w:rPr>
                <w:rFonts w:hint="eastAsia"/>
              </w:rPr>
              <w:t>用旅游观光车辆（观光车、观光列车）</w:t>
            </w:r>
          </w:p>
        </w:tc>
        <w:tc>
          <w:tcPr>
            <w:tcW w:w="3119" w:type="dxa"/>
            <w:hideMark/>
          </w:tcPr>
          <w:p w:rsidR="00274C38" w:rsidRPr="004C73DB" w:rsidRDefault="00274C38" w:rsidP="00615881">
            <w:proofErr w:type="gramStart"/>
            <w:r w:rsidRPr="004C73DB">
              <w:rPr>
                <w:rFonts w:hint="eastAsia"/>
              </w:rPr>
              <w:t>非公路</w:t>
            </w:r>
            <w:proofErr w:type="gramEnd"/>
            <w:r w:rsidRPr="004C73DB">
              <w:rPr>
                <w:rFonts w:hint="eastAsia"/>
              </w:rPr>
              <w:t>用旅游观光车辆</w:t>
            </w:r>
          </w:p>
          <w:p w:rsidR="00274C38" w:rsidRPr="004C73DB" w:rsidRDefault="00274C38" w:rsidP="00615881">
            <w:r w:rsidRPr="004C73DB">
              <w:rPr>
                <w:rFonts w:hint="eastAsia"/>
              </w:rPr>
              <w:t>（观光车、观光列车）</w:t>
            </w:r>
          </w:p>
        </w:tc>
      </w:tr>
    </w:tbl>
    <w:p w:rsidR="00274C38" w:rsidRPr="004C73DB" w:rsidRDefault="00274C38" w:rsidP="00274C38">
      <w:r w:rsidRPr="004C73DB">
        <w:rPr>
          <w:rFonts w:hint="eastAsia"/>
        </w:rPr>
        <w:t>注：</w:t>
      </w:r>
      <w:r w:rsidRPr="004C73DB">
        <w:rPr>
          <w:rFonts w:hint="eastAsia"/>
        </w:rPr>
        <w:t> </w:t>
      </w:r>
    </w:p>
    <w:p w:rsidR="00274C38" w:rsidRPr="004C73DB" w:rsidRDefault="00274C38" w:rsidP="00274C38">
      <w:r w:rsidRPr="004C73DB">
        <w:rPr>
          <w:rFonts w:hint="eastAsia"/>
        </w:rPr>
        <w:t>   1.</w:t>
      </w:r>
      <w:r w:rsidRPr="004C73DB">
        <w:rPr>
          <w:rFonts w:hint="eastAsia"/>
        </w:rPr>
        <w:t>取得电梯中自动扶梯、自动人行道制造许可和大型游乐设施中水上游乐设施、无动力游乐设施制造许可的，换证时应进行鉴定评审，不允许申请自我声明承诺换证。</w:t>
      </w:r>
    </w:p>
    <w:p w:rsidR="00274C38" w:rsidRPr="004C73DB" w:rsidRDefault="00274C38" w:rsidP="00274C38">
      <w:r w:rsidRPr="004C73DB">
        <w:rPr>
          <w:rFonts w:hint="eastAsia"/>
        </w:rPr>
        <w:t>   2.</w:t>
      </w:r>
      <w:r w:rsidRPr="004C73DB">
        <w:rPr>
          <w:rFonts w:hint="eastAsia"/>
        </w:rPr>
        <w:t>取得</w:t>
      </w:r>
      <w:r w:rsidRPr="004C73DB">
        <w:rPr>
          <w:rFonts w:hint="eastAsia"/>
        </w:rPr>
        <w:t>A</w:t>
      </w:r>
      <w:r w:rsidRPr="004C73DB">
        <w:rPr>
          <w:rFonts w:hint="eastAsia"/>
        </w:rPr>
        <w:t>级乘客电梯制造许可和</w:t>
      </w:r>
      <w:r w:rsidRPr="004C73DB">
        <w:rPr>
          <w:rFonts w:hint="eastAsia"/>
        </w:rPr>
        <w:t>A</w:t>
      </w:r>
      <w:r w:rsidRPr="004C73DB">
        <w:rPr>
          <w:rFonts w:hint="eastAsia"/>
        </w:rPr>
        <w:t>级安装、改造、维修许可的，换取</w:t>
      </w:r>
      <w:r w:rsidRPr="004C73DB">
        <w:rPr>
          <w:rFonts w:hint="eastAsia"/>
        </w:rPr>
        <w:t>A1</w:t>
      </w:r>
      <w:r w:rsidRPr="004C73DB">
        <w:rPr>
          <w:rFonts w:hint="eastAsia"/>
        </w:rPr>
        <w:t>级证书时，换证时应进行鉴定评审，不允许申请自我声明承诺换证。</w:t>
      </w:r>
    </w:p>
    <w:p w:rsidR="00274C38" w:rsidRPr="004C73DB" w:rsidRDefault="00274C38" w:rsidP="00274C38">
      <w:r w:rsidRPr="004C73DB">
        <w:rPr>
          <w:rFonts w:hint="eastAsia"/>
        </w:rPr>
        <w:t> </w:t>
      </w:r>
    </w:p>
    <w:p w:rsidR="00274C38" w:rsidRPr="004C73DB" w:rsidRDefault="00274C38" w:rsidP="00274C38">
      <w:r w:rsidRPr="004C73DB">
        <w:rPr>
          <w:rFonts w:hint="eastAsia"/>
        </w:rPr>
        <w:t> </w:t>
      </w:r>
    </w:p>
    <w:p w:rsidR="00274C38" w:rsidRDefault="00274C38" w:rsidP="00274C38"/>
    <w:p w:rsidR="00274C38" w:rsidRDefault="00274C38">
      <w:pPr>
        <w:widowControl/>
        <w:jc w:val="left"/>
      </w:pPr>
    </w:p>
    <w:sectPr w:rsidR="00274C38" w:rsidSect="00D1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C38"/>
    <w:rsid w:val="00274C38"/>
    <w:rsid w:val="003A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2019-05-30T06:28:00Z</dcterms:created>
  <dcterms:modified xsi:type="dcterms:W3CDTF">2019-05-30T06:31:00Z</dcterms:modified>
</cp:coreProperties>
</file>